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CC" w:rsidRDefault="00026FCC" w:rsidP="00026FCC">
      <w:pPr>
        <w:widowControl w:val="0"/>
        <w:suppressAutoHyphens w:val="0"/>
        <w:ind w:right="340"/>
        <w:jc w:val="right"/>
        <w:rPr>
          <w:b/>
          <w:bCs/>
          <w:color w:val="323232"/>
          <w:sz w:val="22"/>
          <w:szCs w:val="22"/>
          <w:lang w:eastAsia="ru-RU" w:bidi="ru-RU"/>
        </w:rPr>
      </w:pPr>
      <w:r>
        <w:rPr>
          <w:color w:val="323232"/>
          <w:sz w:val="22"/>
          <w:szCs w:val="22"/>
          <w:lang w:eastAsia="ru-RU" w:bidi="ru-RU"/>
        </w:rPr>
        <w:t>Приложение № 1</w:t>
      </w:r>
    </w:p>
    <w:p w:rsidR="00026FCC" w:rsidRDefault="00026FCC" w:rsidP="00026FCC">
      <w:pPr>
        <w:widowControl w:val="0"/>
        <w:suppressAutoHyphens w:val="0"/>
        <w:spacing w:after="800"/>
        <w:ind w:right="340"/>
        <w:jc w:val="right"/>
        <w:rPr>
          <w:b/>
          <w:bCs/>
          <w:color w:val="323232"/>
          <w:sz w:val="22"/>
          <w:szCs w:val="22"/>
          <w:lang w:eastAsia="ru-RU" w:bidi="ru-RU"/>
        </w:rPr>
      </w:pPr>
      <w:r>
        <w:rPr>
          <w:color w:val="323232"/>
          <w:sz w:val="22"/>
          <w:szCs w:val="22"/>
          <w:lang w:eastAsia="ru-RU" w:bidi="ru-RU"/>
        </w:rPr>
        <w:t xml:space="preserve">к приказу от 26 февраля 2024г.  № 18-о </w:t>
      </w:r>
    </w:p>
    <w:p w:rsidR="00026FCC" w:rsidRDefault="00026FCC" w:rsidP="00026FCC">
      <w:pPr>
        <w:widowControl w:val="0"/>
        <w:suppressAutoHyphens w:val="0"/>
        <w:spacing w:line="261" w:lineRule="auto"/>
        <w:jc w:val="center"/>
        <w:rPr>
          <w:color w:val="323232"/>
          <w:sz w:val="26"/>
          <w:szCs w:val="26"/>
          <w:lang w:eastAsia="ru-RU" w:bidi="ru-RU"/>
        </w:rPr>
      </w:pPr>
      <w:r>
        <w:rPr>
          <w:b/>
          <w:bCs/>
          <w:color w:val="323232"/>
          <w:sz w:val="26"/>
          <w:szCs w:val="26"/>
          <w:lang w:eastAsia="ru-RU" w:bidi="ru-RU"/>
        </w:rPr>
        <w:t>ПЕРЕЧЕНЬ</w:t>
      </w:r>
    </w:p>
    <w:p w:rsidR="00026FCC" w:rsidRDefault="00026FCC" w:rsidP="00026FCC">
      <w:pPr>
        <w:widowControl w:val="0"/>
        <w:suppressAutoHyphens w:val="0"/>
        <w:spacing w:after="940" w:line="261" w:lineRule="auto"/>
        <w:jc w:val="center"/>
        <w:rPr>
          <w:color w:val="323232"/>
          <w:sz w:val="26"/>
          <w:szCs w:val="26"/>
          <w:lang w:eastAsia="ru-RU" w:bidi="ru-RU"/>
        </w:rPr>
      </w:pPr>
      <w:r>
        <w:rPr>
          <w:b/>
          <w:bCs/>
          <w:color w:val="323232"/>
          <w:sz w:val="26"/>
          <w:szCs w:val="26"/>
          <w:lang w:eastAsia="ru-RU" w:bidi="ru-RU"/>
        </w:rPr>
        <w:t>должностей государственного бюджетного учреждения Ростовской области</w:t>
      </w:r>
      <w:r>
        <w:rPr>
          <w:b/>
          <w:bCs/>
          <w:color w:val="323232"/>
          <w:sz w:val="26"/>
          <w:szCs w:val="26"/>
          <w:lang w:eastAsia="ru-RU" w:bidi="ru-RU"/>
        </w:rPr>
        <w:br/>
        <w:t>«Ростовская городская станция по борьбе с болезнями животных» с высоким риском коррупционных проявлений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Главный бухгалтер;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Заместитель главного бухгалтера;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Начальник юридического отдела;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Начальник отдела ветеринарно-санитарной экспертизы, лечения и профилактики болезней животных;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 xml:space="preserve">- Заместитель начальника отдела ветеринарно-санитарной экспертизы, лечения и профилактики болезней животных; 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Специалист по кадрам;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Заведующий лабораторией ветеринарно-санитарной экспертизы;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Начальник административно-хозяйственного отдела;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 xml:space="preserve">- Специалист по закупкам; 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Заведующий аптекой;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Заведующий складом;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color w:val="323232"/>
          <w:sz w:val="26"/>
          <w:szCs w:val="26"/>
          <w:lang w:eastAsia="ru-RU" w:bidi="ru-RU"/>
        </w:rPr>
      </w:pPr>
      <w:r>
        <w:rPr>
          <w:color w:val="323232"/>
          <w:sz w:val="26"/>
          <w:szCs w:val="26"/>
          <w:lang w:eastAsia="ru-RU" w:bidi="ru-RU"/>
        </w:rPr>
        <w:t>- Заведующий ветеринарной лечебницей;</w:t>
      </w:r>
    </w:p>
    <w:p w:rsidR="00026FCC" w:rsidRDefault="00026FCC" w:rsidP="00026FCC">
      <w:pPr>
        <w:widowControl w:val="0"/>
        <w:suppressAutoHyphens w:val="0"/>
        <w:spacing w:line="276" w:lineRule="auto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- Механик.</w:t>
      </w:r>
    </w:p>
    <w:p w:rsidR="00026FCC" w:rsidRDefault="00026FCC" w:rsidP="00026FCC">
      <w:pPr>
        <w:widowControl w:val="0"/>
        <w:suppressAutoHyphens w:val="0"/>
        <w:spacing w:after="340"/>
        <w:ind w:firstLine="709"/>
        <w:rPr>
          <w:color w:val="323232"/>
          <w:sz w:val="26"/>
          <w:szCs w:val="26"/>
          <w:lang w:eastAsia="ru-RU" w:bidi="ru-RU"/>
        </w:rPr>
      </w:pPr>
    </w:p>
    <w:p w:rsidR="004273C7" w:rsidRDefault="00026FCC">
      <w:r>
        <w:t xml:space="preserve"> </w:t>
      </w:r>
      <w:bookmarkStart w:id="0" w:name="_GoBack"/>
      <w:bookmarkEnd w:id="0"/>
    </w:p>
    <w:sectPr w:rsidR="0042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F2"/>
    <w:rsid w:val="00026FCC"/>
    <w:rsid w:val="004273C7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JU1</dc:creator>
  <cp:keywords/>
  <dc:description/>
  <cp:lastModifiedBy>JU1</cp:lastModifiedBy>
  <cp:revision>2</cp:revision>
  <dcterms:created xsi:type="dcterms:W3CDTF">2024-04-17T07:58:00Z</dcterms:created>
  <dcterms:modified xsi:type="dcterms:W3CDTF">2024-04-17T07:59:00Z</dcterms:modified>
</cp:coreProperties>
</file>